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8A" w:rsidRDefault="00EF5B8A" w:rsidP="00EF5B8A">
      <w:pPr>
        <w:shd w:val="clear" w:color="auto" w:fill="FFFFFF"/>
        <w:ind w:firstLine="180"/>
        <w:jc w:val="both"/>
        <w:rPr>
          <w:rStyle w:val="a3"/>
          <w:rFonts w:ascii="Verdana" w:hAnsi="Verdana"/>
          <w:color w:val="000000"/>
        </w:rPr>
      </w:pPr>
    </w:p>
    <w:p w:rsidR="00DF5DE5" w:rsidRPr="00E34F69" w:rsidRDefault="00EF5B8A" w:rsidP="00E34F69">
      <w:pPr>
        <w:ind w:firstLine="180"/>
        <w:jc w:val="center"/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E34F69"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  <w:shd w:val="clear" w:color="auto" w:fill="FFFFFF"/>
        </w:rPr>
        <w:t>Прокуратура разъясняет</w:t>
      </w:r>
    </w:p>
    <w:p w:rsidR="00DF5DE5" w:rsidRPr="003863DC" w:rsidRDefault="00EF5B8A" w:rsidP="003863DC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3863DC">
        <w:rPr>
          <w:rStyle w:val="a3"/>
          <w:rFonts w:ascii="Times New Roman" w:hAnsi="Times New Roman" w:cs="Times New Roman"/>
          <w:i/>
          <w:color w:val="0000FF"/>
          <w:sz w:val="32"/>
          <w:szCs w:val="32"/>
        </w:rPr>
        <w:t>Может ли гражданин ознакомиться с материалами проверки прокуратуры по обращению?</w:t>
      </w:r>
    </w:p>
    <w:p w:rsidR="00EF5B8A" w:rsidRPr="00DF5DE5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 w:rsidR="007971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5B8A">
        <w:rPr>
          <w:rFonts w:ascii="Times New Roman" w:hAnsi="Times New Roman" w:cs="Times New Roman"/>
          <w:color w:val="000000"/>
          <w:sz w:val="28"/>
          <w:szCs w:val="28"/>
        </w:rPr>
        <w:t>обращений</w:t>
      </w:r>
      <w:r w:rsidR="007971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5B8A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971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5B8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971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5B8A"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r w:rsidR="0079717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5B8A">
        <w:rPr>
          <w:rFonts w:ascii="Times New Roman" w:hAnsi="Times New Roman" w:cs="Times New Roman"/>
          <w:color w:val="000000"/>
          <w:sz w:val="28"/>
          <w:szCs w:val="28"/>
        </w:rPr>
        <w:t>прокуратуры   осуществляется на основании положений Федерального закона «О порядке рассмотрения обращений граждан Российской Федерации» и других федеральных законов, приказов и указаний Генерального прокурора Российской Федерации и прокурора области.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Каждому гражданину либо его представителю по письменному заявлению предоставляется возможность знакомиться с документами и материалами, надзорными и наблюдательными производствами, имеющимися в органах прокуратуры и затрагивающими его права и свободы, если это не противоречит законным интересам других лиц.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Ознакомление осуществляется по решению прокурора, в производстве которого находятся (находились) соответствующие материалы, либо вышестоящего прокурора, принятому по результатам рассмотрения обращения гражданина.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Решение об ознакомлении либо мотивированный отказ принимаются в 10-дневный срок со дня подачи обращения.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При отказе в ознакомлении гражданину разъясняется право обжаловать принятое решение вышестоящему прокурору и (или) в суд.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Граждане вправе снимать копии с документов и материалов проверки с использованием собственных технических средств.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Документы, содержащие сведения, составляющие государственную или иную охраняемую законом тайну, для ознакомления не предоставляются.</w:t>
      </w:r>
    </w:p>
    <w:p w:rsidR="00797177" w:rsidRPr="00797177" w:rsidRDefault="00797177" w:rsidP="00797177">
      <w:pPr>
        <w:rPr>
          <w:rFonts w:ascii="Times New Roman" w:hAnsi="Times New Roman" w:cs="Times New Roman"/>
          <w:sz w:val="28"/>
          <w:szCs w:val="28"/>
        </w:rPr>
      </w:pPr>
      <w:r w:rsidRPr="00797177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         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межрайонной прокуратуры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17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77" w:rsidRDefault="00797177" w:rsidP="00797177">
      <w:pPr>
        <w:spacing w:line="240" w:lineRule="exact"/>
        <w:ind w:left="567" w:right="-569"/>
        <w:jc w:val="both"/>
        <w:rPr>
          <w:sz w:val="28"/>
          <w:szCs w:val="28"/>
        </w:rPr>
      </w:pPr>
    </w:p>
    <w:p w:rsidR="00EF5B8A" w:rsidRDefault="00EF5B8A" w:rsidP="00EF5B8A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F5DE5" w:rsidRDefault="00DF5DE5" w:rsidP="00797177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44"/>
          <w:szCs w:val="44"/>
          <w:u w:val="single"/>
        </w:rPr>
      </w:pPr>
    </w:p>
    <w:p w:rsidR="00797177" w:rsidRPr="00E34F69" w:rsidRDefault="00797177" w:rsidP="00DF5DE5">
      <w:pPr>
        <w:shd w:val="clear" w:color="auto" w:fill="FFFFFF"/>
        <w:ind w:firstLine="180"/>
        <w:jc w:val="center"/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E34F69"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  <w:lastRenderedPageBreak/>
        <w:t>Прокуратура разъясняет</w:t>
      </w:r>
    </w:p>
    <w:p w:rsidR="00797177" w:rsidRDefault="00797177" w:rsidP="00EF5B8A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F5DE5" w:rsidRPr="003863DC" w:rsidRDefault="00DF5DE5" w:rsidP="003863DC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3863DC">
        <w:rPr>
          <w:rStyle w:val="a3"/>
          <w:rFonts w:ascii="Times New Roman" w:hAnsi="Times New Roman" w:cs="Times New Roman"/>
          <w:i/>
          <w:color w:val="0000FF"/>
          <w:sz w:val="32"/>
          <w:szCs w:val="32"/>
        </w:rPr>
        <w:t>Что нужно знать о платных медицинских услугах, получаемых в государственном медицинском учреждении</w:t>
      </w:r>
      <w:r w:rsidR="00797177" w:rsidRPr="003863DC">
        <w:rPr>
          <w:rStyle w:val="a3"/>
          <w:rFonts w:ascii="Times New Roman" w:hAnsi="Times New Roman" w:cs="Times New Roman"/>
          <w:i/>
          <w:color w:val="0000FF"/>
          <w:sz w:val="32"/>
          <w:szCs w:val="32"/>
        </w:rPr>
        <w:t xml:space="preserve"> </w:t>
      </w:r>
      <w:r w:rsidRPr="003863DC">
        <w:rPr>
          <w:rStyle w:val="a3"/>
          <w:rFonts w:ascii="Times New Roman" w:hAnsi="Times New Roman" w:cs="Times New Roman"/>
          <w:i/>
          <w:color w:val="0000FF"/>
          <w:sz w:val="32"/>
          <w:szCs w:val="32"/>
        </w:rPr>
        <w:t xml:space="preserve"> </w:t>
      </w:r>
    </w:p>
    <w:p w:rsidR="00EF5B8A" w:rsidRPr="00DF5DE5" w:rsidRDefault="00797177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B8A" w:rsidRPr="00EF5B8A">
        <w:rPr>
          <w:rFonts w:ascii="Times New Roman" w:hAnsi="Times New Roman" w:cs="Times New Roman"/>
          <w:color w:val="000000"/>
          <w:sz w:val="28"/>
          <w:szCs w:val="28"/>
        </w:rPr>
        <w:t>Если в государственном медицинском учреждении предлагают заплатить за обследование или лечение, назначенное лечащим врачом, позвоните в свою страховую компанию (телефон указан в полисе ОМС) и удостоверьтесь, что данная услуга действительно может быть оказана только на платной основе.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В самом медицинском учреждении или на его сайте ознакомьтесь с необходимой информацией о наличии лицензии на соответствующий вид деятельности, квалификацией и сертификацией специалистов, перечнем платных медицинских услуг и их стоимостью, условиями их предоставления, в т.ч. порядком расчетов, информацией о льготах для отдельных категорий граждан.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Перед заключением договора ознакомьтесь с его условиями и получите у администрации ответы на интересующие вопросы. При необходимости получите консультацию юриста или обратитесь за разъяснением в свою страховую медицинскую организацию.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При оплате услуг получите кассовый чек или один экземпляр заполненной квитанции, подтверждающие прием наличных денег.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На случай возможного обращения за судебной защитой храните договор и документы на оплату до получения результатов оказания медицинской услуги.</w:t>
      </w:r>
    </w:p>
    <w:p w:rsidR="00797177" w:rsidRDefault="00797177" w:rsidP="00EF5B8A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97177" w:rsidRPr="00797177" w:rsidRDefault="00797177" w:rsidP="00797177">
      <w:pPr>
        <w:rPr>
          <w:rFonts w:ascii="Times New Roman" w:hAnsi="Times New Roman" w:cs="Times New Roman"/>
          <w:sz w:val="28"/>
          <w:szCs w:val="28"/>
        </w:rPr>
      </w:pPr>
      <w:r w:rsidRPr="00797177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         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межрайонной прокуратуры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17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77" w:rsidRDefault="00797177" w:rsidP="00EF5B8A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97177" w:rsidRDefault="00797177" w:rsidP="00EF5B8A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97177" w:rsidRDefault="00797177" w:rsidP="00EF5B8A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97177" w:rsidRDefault="00797177" w:rsidP="00797177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44"/>
          <w:szCs w:val="44"/>
          <w:u w:val="single"/>
        </w:rPr>
      </w:pPr>
    </w:p>
    <w:p w:rsidR="00797177" w:rsidRDefault="00797177" w:rsidP="00797177">
      <w:pPr>
        <w:shd w:val="clear" w:color="auto" w:fill="FFFFFF"/>
        <w:ind w:firstLine="180"/>
        <w:jc w:val="both"/>
        <w:rPr>
          <w:rStyle w:val="a3"/>
          <w:rFonts w:ascii="Times New Roman" w:hAnsi="Times New Roman" w:cs="Times New Roman"/>
          <w:color w:val="000000"/>
          <w:sz w:val="44"/>
          <w:szCs w:val="44"/>
          <w:u w:val="single"/>
        </w:rPr>
      </w:pPr>
    </w:p>
    <w:p w:rsidR="00797177" w:rsidRPr="00E34F69" w:rsidRDefault="00797177" w:rsidP="003863DC">
      <w:pPr>
        <w:shd w:val="clear" w:color="auto" w:fill="FFFFFF"/>
        <w:ind w:firstLine="180"/>
        <w:jc w:val="center"/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E34F69"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  <w:lastRenderedPageBreak/>
        <w:t>Прокуратура разъясняет</w:t>
      </w:r>
    </w:p>
    <w:p w:rsidR="00EF5B8A" w:rsidRPr="003863DC" w:rsidRDefault="003863DC" w:rsidP="003863DC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3863DC">
        <w:rPr>
          <w:rStyle w:val="a3"/>
          <w:rFonts w:ascii="Times New Roman" w:hAnsi="Times New Roman" w:cs="Times New Roman"/>
          <w:i/>
          <w:color w:val="0000FF"/>
          <w:sz w:val="28"/>
          <w:szCs w:val="28"/>
        </w:rPr>
        <w:t>О возможности   привлечения</w:t>
      </w:r>
      <w:r w:rsidR="00EF5B8A" w:rsidRPr="003863DC">
        <w:rPr>
          <w:rStyle w:val="a3"/>
          <w:rFonts w:ascii="Times New Roman" w:hAnsi="Times New Roman" w:cs="Times New Roman"/>
          <w:i/>
          <w:color w:val="0000FF"/>
          <w:sz w:val="28"/>
          <w:szCs w:val="28"/>
        </w:rPr>
        <w:t xml:space="preserve"> медицинского работника к уголовной ответственности за неоказание медицинской помощи?</w:t>
      </w:r>
      <w:r w:rsidR="00EF5B8A" w:rsidRPr="003863DC">
        <w:rPr>
          <w:rFonts w:ascii="Times New Roman" w:hAnsi="Times New Roman" w:cs="Times New Roman"/>
          <w:i/>
          <w:color w:val="0000FF"/>
          <w:sz w:val="28"/>
          <w:szCs w:val="28"/>
        </w:rPr>
        <w:t> 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В соответствии с п. 13 ст. 2 Федерального закона от 21 ноября 2011 года № 323-ФЗ «Об основах охраны здоровья граждан в Российской Федерации» (далее — Закон) медицинским работником является физическое лицо, которое имеет медицинское или иное образование, работает в медицинской организации и в трудовые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  <w:r w:rsidR="000F7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B8A">
        <w:rPr>
          <w:rFonts w:ascii="Times New Roman" w:hAnsi="Times New Roman" w:cs="Times New Roman"/>
          <w:color w:val="000000"/>
          <w:sz w:val="28"/>
          <w:szCs w:val="28"/>
        </w:rPr>
        <w:t>В рассматриваемом Законе закреплена основная обязанность медицинских работников, а именно: оказание медицинской помощи в соответствии со своей квалификацией, должностными инструкциями, служебными и должностными обязанностями (п. 1 ч. 2 ст. 73).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Согласно статье 124 Уголовного кодекса Российской Федерации (далее – УК РФ), преступлением является неоказание помощи больному без уважительных причин лицом, обязанным ее оказать в соответствии с Законом или со специальным правилом, если это повлекло причинение по неосторожности вреда здоровью средней тяжести (ч. 1), тяжкого вреда здоровью либо смерти (ч. 2).</w:t>
      </w:r>
    </w:p>
    <w:p w:rsidR="00EF5B8A" w:rsidRPr="00EF5B8A" w:rsidRDefault="00EF5B8A" w:rsidP="00EF5B8A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Для решения вопроса об уголовной ответственности медицинских работников должны быть установлены такие обстоятельства, как наличие или отсутствие к тому уважительных причин и опасного для жизни состояния больного в момент неоказания помощи; наступление вреда здоровью; причинная связь между действиями (бездействием) медицинских работников и неблагоприятным исходом.</w:t>
      </w:r>
    </w:p>
    <w:p w:rsidR="000F7370" w:rsidRDefault="00EF5B8A" w:rsidP="000F737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5B8A">
        <w:rPr>
          <w:rFonts w:ascii="Times New Roman" w:hAnsi="Times New Roman" w:cs="Times New Roman"/>
          <w:color w:val="000000"/>
          <w:sz w:val="28"/>
          <w:szCs w:val="28"/>
        </w:rPr>
        <w:t>За совершение указанного преступления, повлекшего причинение вреда здоровью больного средней тяжести, предусмотрено наказание в виде штрафа в размере до сорока тысяч рублей, либо обязательные работы на срок до трехсот шестидесяти часов, либо исправительные работы на срок до одного года, а в случае смерти либо причинения тяжкого вреда здоровью – принудительные работы на срок до четырех лет либо лишение свободы на такой же срок с лишением права занимать определенные должности или заниматься определенной деятельностью на срок до трех лет или без такового.</w:t>
      </w:r>
      <w:r w:rsidR="000F73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0F7370" w:rsidRPr="00797177" w:rsidRDefault="000F7370" w:rsidP="000F7370">
      <w:pPr>
        <w:rPr>
          <w:rFonts w:ascii="Times New Roman" w:hAnsi="Times New Roman" w:cs="Times New Roman"/>
          <w:sz w:val="28"/>
          <w:szCs w:val="28"/>
        </w:rPr>
      </w:pPr>
      <w:r w:rsidRPr="00797177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         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межрайонной прокуратуры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17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370" w:rsidRPr="00E34F69" w:rsidRDefault="000F7370" w:rsidP="003863DC">
      <w:pPr>
        <w:shd w:val="clear" w:color="auto" w:fill="FFFFFF"/>
        <w:ind w:firstLine="180"/>
        <w:jc w:val="center"/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E34F69"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  <w:lastRenderedPageBreak/>
        <w:t>Прокуратура разъясняет</w:t>
      </w: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EF5B8A" w:rsidRPr="003863DC" w:rsidRDefault="003863DC" w:rsidP="003863DC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b/>
          <w:i/>
          <w:color w:val="0000FF"/>
          <w:sz w:val="32"/>
          <w:szCs w:val="32"/>
        </w:rPr>
      </w:pPr>
      <w:r w:rsidRPr="003863DC">
        <w:rPr>
          <w:b/>
          <w:i/>
          <w:color w:val="0000FF"/>
          <w:sz w:val="32"/>
          <w:szCs w:val="32"/>
        </w:rPr>
        <w:t>С</w:t>
      </w:r>
      <w:r w:rsidR="00EF5B8A" w:rsidRPr="003863DC">
        <w:rPr>
          <w:b/>
          <w:i/>
          <w:color w:val="0000FF"/>
          <w:sz w:val="32"/>
          <w:szCs w:val="32"/>
        </w:rPr>
        <w:t xml:space="preserve"> 1 января 2022 года листки временной нетрудоспособности </w:t>
      </w:r>
      <w:r w:rsidRPr="003863DC">
        <w:rPr>
          <w:b/>
          <w:i/>
          <w:color w:val="0000FF"/>
          <w:sz w:val="32"/>
          <w:szCs w:val="32"/>
        </w:rPr>
        <w:t>выдаются</w:t>
      </w:r>
      <w:r w:rsidR="00EF5B8A" w:rsidRPr="003863DC">
        <w:rPr>
          <w:b/>
          <w:i/>
          <w:color w:val="0000FF"/>
          <w:sz w:val="32"/>
          <w:szCs w:val="32"/>
        </w:rPr>
        <w:t xml:space="preserve"> в электронной форме. </w:t>
      </w:r>
      <w:r w:rsidRPr="003863DC">
        <w:rPr>
          <w:b/>
          <w:i/>
          <w:color w:val="0000FF"/>
          <w:sz w:val="32"/>
          <w:szCs w:val="32"/>
        </w:rPr>
        <w:t xml:space="preserve"> </w:t>
      </w:r>
    </w:p>
    <w:p w:rsidR="003863DC" w:rsidRDefault="003863DC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i/>
          <w:color w:val="0000FF"/>
          <w:sz w:val="28"/>
          <w:szCs w:val="28"/>
        </w:rPr>
      </w:pPr>
    </w:p>
    <w:p w:rsidR="003863DC" w:rsidRDefault="003863DC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i/>
          <w:color w:val="0000FF"/>
          <w:sz w:val="28"/>
          <w:szCs w:val="28"/>
        </w:rPr>
      </w:pPr>
    </w:p>
    <w:p w:rsidR="00EF5B8A" w:rsidRDefault="003863DC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</w:t>
      </w:r>
      <w:r w:rsidR="000F7370">
        <w:rPr>
          <w:color w:val="454444"/>
          <w:sz w:val="28"/>
          <w:szCs w:val="28"/>
        </w:rPr>
        <w:t xml:space="preserve"> </w:t>
      </w:r>
      <w:r w:rsidR="00EF5B8A" w:rsidRPr="00EF5B8A">
        <w:rPr>
          <w:color w:val="454444"/>
          <w:sz w:val="28"/>
          <w:szCs w:val="28"/>
        </w:rPr>
        <w:t>Постановлением Правительства РФ от 23.08.2021 № 1381 "О внесении изменений в постановление Правительства Российской Федерации от 16 декабря 2017 г. № 1567" утратило силу положение, предусматривающее, что формирование листка нетрудоспособности в электронной форме осуществляется с согласия застрахованн</w:t>
      </w:r>
      <w:r>
        <w:rPr>
          <w:color w:val="454444"/>
          <w:sz w:val="28"/>
          <w:szCs w:val="28"/>
        </w:rPr>
        <w:t>ого лица. Постановление вступило</w:t>
      </w:r>
      <w:r w:rsidR="00EF5B8A" w:rsidRPr="00EF5B8A">
        <w:rPr>
          <w:color w:val="454444"/>
          <w:sz w:val="28"/>
          <w:szCs w:val="28"/>
        </w:rPr>
        <w:t xml:space="preserve"> в силу с 1 января 2022</w:t>
      </w:r>
      <w:r>
        <w:rPr>
          <w:color w:val="454444"/>
          <w:sz w:val="28"/>
          <w:szCs w:val="28"/>
        </w:rPr>
        <w:t> </w:t>
      </w:r>
      <w:r w:rsidR="00EF5B8A" w:rsidRPr="00EF5B8A">
        <w:rPr>
          <w:color w:val="454444"/>
          <w:sz w:val="28"/>
          <w:szCs w:val="28"/>
        </w:rPr>
        <w:t>года.</w:t>
      </w:r>
      <w:r w:rsidR="00EF5B8A" w:rsidRPr="00EF5B8A">
        <w:rPr>
          <w:color w:val="454444"/>
          <w:sz w:val="28"/>
          <w:szCs w:val="28"/>
        </w:rPr>
        <w:br/>
      </w:r>
      <w:r w:rsidR="000F7370">
        <w:rPr>
          <w:color w:val="454444"/>
          <w:sz w:val="28"/>
          <w:szCs w:val="28"/>
        </w:rPr>
        <w:tab/>
      </w:r>
      <w:r w:rsidR="00EF5B8A" w:rsidRPr="00EF5B8A">
        <w:rPr>
          <w:color w:val="454444"/>
          <w:sz w:val="28"/>
          <w:szCs w:val="28"/>
        </w:rPr>
        <w:t>Таким образом, какая-либо альтернатива с данного периода времени невозможна.</w:t>
      </w: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Pr="00797177" w:rsidRDefault="000F7370" w:rsidP="000F7370">
      <w:pPr>
        <w:rPr>
          <w:rFonts w:ascii="Times New Roman" w:hAnsi="Times New Roman" w:cs="Times New Roman"/>
          <w:sz w:val="28"/>
          <w:szCs w:val="28"/>
        </w:rPr>
      </w:pPr>
      <w:r w:rsidRPr="00797177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         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межрайонной прокуратуры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17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Pr="00E34F69" w:rsidRDefault="000F7370" w:rsidP="003863DC">
      <w:pPr>
        <w:shd w:val="clear" w:color="auto" w:fill="FFFFFF"/>
        <w:ind w:firstLine="180"/>
        <w:jc w:val="center"/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E34F69"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  <w:t>Прокуратура разъясняет</w:t>
      </w:r>
    </w:p>
    <w:p w:rsidR="00EF5B8A" w:rsidRPr="003863DC" w:rsidRDefault="00EF5B8A" w:rsidP="003863DC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b/>
          <w:i/>
          <w:color w:val="454444"/>
          <w:sz w:val="32"/>
          <w:szCs w:val="32"/>
        </w:rPr>
      </w:pPr>
      <w:r w:rsidRPr="003863DC">
        <w:rPr>
          <w:b/>
          <w:i/>
          <w:color w:val="0000FF"/>
          <w:sz w:val="32"/>
          <w:szCs w:val="32"/>
        </w:rPr>
        <w:t>Законен ли сбор денежных средств в детском саду?</w:t>
      </w:r>
    </w:p>
    <w:p w:rsidR="00EF5B8A" w:rsidRPr="00352A67" w:rsidRDefault="003863DC" w:rsidP="00EF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ab/>
      </w:r>
      <w:r w:rsidR="000F7370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 xml:space="preserve"> </w:t>
      </w:r>
      <w:r w:rsidR="00EF5B8A" w:rsidRPr="00352A67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Статьей 43 Конституции Российской Федерации и статьей 5 Федерального закона от 29.12.2012 №273-ФЗ «Об образовании в Российской Федерации»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EF5B8A" w:rsidRPr="00352A67" w:rsidRDefault="000F7370" w:rsidP="00EF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ab/>
      </w:r>
      <w:r w:rsidR="00EF5B8A" w:rsidRPr="00352A67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Пунктом 5 части 1 статьи 9 Федерального закона «Об образовании в Российской Федерации» определено, что обеспечение содержания зданий и сооружений муниципальных образовательных организаций, обустройство прилегающих к ним территорий,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EF5B8A" w:rsidRPr="00352A67" w:rsidRDefault="000F7370" w:rsidP="00EF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ab/>
      </w:r>
      <w:r w:rsidR="00EF5B8A" w:rsidRPr="00352A67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Таким образом, образовательная организация, которой является детский сад, не вправе в принудительном порядке осуществлять сбор с родителей денежных средств на проведение ремонта, приобретение игрушек и канцтоваров, а также на иные нужды образовательной организации.</w:t>
      </w:r>
    </w:p>
    <w:p w:rsidR="00EF5B8A" w:rsidRPr="00352A67" w:rsidRDefault="000F7370" w:rsidP="00EF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ab/>
      </w:r>
      <w:r w:rsidR="00EF5B8A" w:rsidRPr="00352A67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Вместе с тем, согласно статье 1 Федерального закона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EF5B8A" w:rsidRPr="00352A67" w:rsidRDefault="000F7370" w:rsidP="00EF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ab/>
      </w:r>
      <w:r w:rsidR="00EF5B8A" w:rsidRPr="00352A67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Таким образом, материальная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EF5B8A" w:rsidRPr="00352A67" w:rsidRDefault="000F7370" w:rsidP="00EF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ab/>
      </w:r>
      <w:r w:rsidR="00EF5B8A" w:rsidRPr="00352A67">
        <w:rPr>
          <w:rFonts w:ascii="Times New Roman" w:eastAsia="Times New Roman" w:hAnsi="Times New Roman" w:cs="Times New Roman"/>
          <w:color w:val="454444"/>
          <w:sz w:val="28"/>
          <w:szCs w:val="28"/>
          <w:lang w:eastAsia="ru-RU"/>
        </w:rPr>
        <w:t>В случае принудительного сбора денежных средств сотрудниками образовательной организации, Вы вправе обратиться в правоохранительные органы, в том числе, в прокуратуру по месту Вашего жительства, с заявлением о привлечении виновных лиц к предусмотренной законом ответственности.</w:t>
      </w: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Pr="00797177" w:rsidRDefault="000F7370" w:rsidP="000F7370">
      <w:pPr>
        <w:rPr>
          <w:rFonts w:ascii="Times New Roman" w:hAnsi="Times New Roman" w:cs="Times New Roman"/>
          <w:sz w:val="28"/>
          <w:szCs w:val="28"/>
        </w:rPr>
      </w:pPr>
      <w:r w:rsidRPr="00797177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         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межрайонной прокуратуры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17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0F7370" w:rsidRPr="00E34F69" w:rsidRDefault="000F7370" w:rsidP="003863DC">
      <w:pPr>
        <w:shd w:val="clear" w:color="auto" w:fill="FFFFFF"/>
        <w:ind w:firstLine="180"/>
        <w:jc w:val="center"/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</w:pPr>
      <w:r w:rsidRPr="00E34F69">
        <w:rPr>
          <w:rStyle w:val="a3"/>
          <w:rFonts w:ascii="Times New Roman" w:hAnsi="Times New Roman" w:cs="Times New Roman"/>
          <w:color w:val="FF0000"/>
          <w:sz w:val="44"/>
          <w:szCs w:val="44"/>
          <w:u w:val="single"/>
        </w:rPr>
        <w:t>Прокуратура разъясняет</w:t>
      </w:r>
    </w:p>
    <w:p w:rsidR="000F7370" w:rsidRDefault="000F7370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color w:val="454444"/>
          <w:sz w:val="28"/>
          <w:szCs w:val="28"/>
        </w:rPr>
      </w:pPr>
    </w:p>
    <w:p w:rsidR="003863DC" w:rsidRDefault="00EF5B8A" w:rsidP="003863DC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b/>
          <w:i/>
          <w:color w:val="0000FF"/>
          <w:sz w:val="28"/>
          <w:szCs w:val="28"/>
        </w:rPr>
      </w:pPr>
      <w:r w:rsidRPr="00DF5DE5">
        <w:rPr>
          <w:b/>
          <w:i/>
          <w:color w:val="0000FF"/>
          <w:sz w:val="28"/>
          <w:szCs w:val="28"/>
        </w:rPr>
        <w:t>Обязан ли работодатель при составлени</w:t>
      </w:r>
      <w:r w:rsidR="003863DC">
        <w:rPr>
          <w:b/>
          <w:i/>
          <w:color w:val="0000FF"/>
          <w:sz w:val="28"/>
          <w:szCs w:val="28"/>
        </w:rPr>
        <w:t xml:space="preserve">и графика отпусков учитывать </w:t>
      </w:r>
      <w:r w:rsidRPr="00DF5DE5">
        <w:rPr>
          <w:b/>
          <w:i/>
          <w:color w:val="0000FF"/>
          <w:sz w:val="28"/>
          <w:szCs w:val="28"/>
        </w:rPr>
        <w:t xml:space="preserve"> пожелания</w:t>
      </w:r>
      <w:r w:rsidR="003863DC">
        <w:rPr>
          <w:b/>
          <w:i/>
          <w:color w:val="0000FF"/>
          <w:sz w:val="28"/>
          <w:szCs w:val="28"/>
        </w:rPr>
        <w:t xml:space="preserve"> работающего пенсионера</w:t>
      </w:r>
      <w:r w:rsidRPr="00DF5DE5">
        <w:rPr>
          <w:b/>
          <w:i/>
          <w:color w:val="0000FF"/>
          <w:sz w:val="28"/>
          <w:szCs w:val="28"/>
        </w:rPr>
        <w:t>?</w:t>
      </w:r>
    </w:p>
    <w:p w:rsidR="00EF5B8A" w:rsidRPr="003863DC" w:rsidRDefault="003863DC" w:rsidP="00EF5B8A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</w:t>
      </w:r>
      <w:r w:rsidR="000F7370">
        <w:rPr>
          <w:color w:val="454444"/>
          <w:sz w:val="28"/>
          <w:szCs w:val="28"/>
        </w:rPr>
        <w:t xml:space="preserve"> </w:t>
      </w:r>
      <w:r w:rsidR="00EF5B8A" w:rsidRPr="00EF5B8A">
        <w:rPr>
          <w:color w:val="454444"/>
          <w:sz w:val="28"/>
          <w:szCs w:val="28"/>
        </w:rPr>
        <w:t>График отпусков является локальным нормативным актом, обязательным для</w:t>
      </w:r>
      <w:r w:rsidR="000F7370">
        <w:rPr>
          <w:color w:val="454444"/>
          <w:sz w:val="28"/>
          <w:szCs w:val="28"/>
        </w:rPr>
        <w:t> </w:t>
      </w:r>
      <w:r w:rsidR="00EF5B8A" w:rsidRPr="00EF5B8A">
        <w:rPr>
          <w:color w:val="454444"/>
          <w:sz w:val="28"/>
          <w:szCs w:val="28"/>
        </w:rPr>
        <w:t>исполнения</w:t>
      </w:r>
      <w:r w:rsidR="000F7370">
        <w:rPr>
          <w:color w:val="454444"/>
          <w:sz w:val="28"/>
          <w:szCs w:val="28"/>
        </w:rPr>
        <w:t> </w:t>
      </w:r>
      <w:r w:rsidR="00EF5B8A" w:rsidRPr="00EF5B8A">
        <w:rPr>
          <w:color w:val="454444"/>
          <w:sz w:val="28"/>
          <w:szCs w:val="28"/>
        </w:rPr>
        <w:t>как</w:t>
      </w:r>
      <w:r w:rsidR="000F7370">
        <w:rPr>
          <w:color w:val="454444"/>
          <w:sz w:val="28"/>
          <w:szCs w:val="28"/>
        </w:rPr>
        <w:t> </w:t>
      </w:r>
      <w:r w:rsidR="00EF5B8A" w:rsidRPr="00EF5B8A">
        <w:rPr>
          <w:color w:val="454444"/>
          <w:sz w:val="28"/>
          <w:szCs w:val="28"/>
        </w:rPr>
        <w:t>работодателем,</w:t>
      </w:r>
      <w:r w:rsidR="000F7370">
        <w:rPr>
          <w:color w:val="454444"/>
          <w:sz w:val="28"/>
          <w:szCs w:val="28"/>
        </w:rPr>
        <w:t> </w:t>
      </w:r>
      <w:r w:rsidR="00EF5B8A" w:rsidRPr="00EF5B8A">
        <w:rPr>
          <w:color w:val="454444"/>
          <w:sz w:val="28"/>
          <w:szCs w:val="28"/>
        </w:rPr>
        <w:t>так</w:t>
      </w:r>
      <w:r w:rsidR="000F7370">
        <w:rPr>
          <w:color w:val="454444"/>
          <w:sz w:val="28"/>
          <w:szCs w:val="28"/>
        </w:rPr>
        <w:t> </w:t>
      </w:r>
      <w:r w:rsidR="00EF5B8A" w:rsidRPr="00EF5B8A">
        <w:rPr>
          <w:color w:val="454444"/>
          <w:sz w:val="28"/>
          <w:szCs w:val="28"/>
        </w:rPr>
        <w:t>и</w:t>
      </w:r>
      <w:r w:rsidR="000F7370">
        <w:rPr>
          <w:color w:val="454444"/>
          <w:sz w:val="28"/>
          <w:szCs w:val="28"/>
        </w:rPr>
        <w:t> </w:t>
      </w:r>
      <w:r w:rsidR="00EF5B8A" w:rsidRPr="00EF5B8A">
        <w:rPr>
          <w:color w:val="454444"/>
          <w:sz w:val="28"/>
          <w:szCs w:val="28"/>
        </w:rPr>
        <w:t>работником.</w:t>
      </w:r>
      <w:r w:rsidR="00EF5B8A" w:rsidRPr="00EF5B8A">
        <w:rPr>
          <w:color w:val="454444"/>
          <w:sz w:val="28"/>
          <w:szCs w:val="28"/>
        </w:rPr>
        <w:br/>
      </w:r>
      <w:r w:rsidR="000F7370">
        <w:rPr>
          <w:color w:val="454444"/>
          <w:sz w:val="28"/>
          <w:szCs w:val="28"/>
        </w:rPr>
        <w:tab/>
      </w:r>
      <w:r w:rsidR="00EF5B8A" w:rsidRPr="00EF5B8A">
        <w:rPr>
          <w:color w:val="454444"/>
          <w:sz w:val="28"/>
          <w:szCs w:val="28"/>
        </w:rPr>
        <w:t>Действующим законодательством не предусмотрена обязанность работодателя учитывать пожелание работающих пенсионеров на использование отпуска в удобное для них время. Вместе с тем, трудового законодательство предусматривает, что если работник по какой-либо причине не может использовать отпуск в дни, определенные графиком, он вправе обратиться к работодателю с просьбой о его переносе.</w:t>
      </w:r>
    </w:p>
    <w:p w:rsidR="000F7370" w:rsidRDefault="000F7370" w:rsidP="000F7370">
      <w:pPr>
        <w:rPr>
          <w:rFonts w:ascii="Times New Roman" w:hAnsi="Times New Roman" w:cs="Times New Roman"/>
          <w:sz w:val="28"/>
          <w:szCs w:val="28"/>
        </w:rPr>
      </w:pPr>
    </w:p>
    <w:p w:rsidR="000F7370" w:rsidRDefault="000F7370" w:rsidP="000F7370">
      <w:pPr>
        <w:rPr>
          <w:rFonts w:ascii="Times New Roman" w:hAnsi="Times New Roman" w:cs="Times New Roman"/>
          <w:sz w:val="28"/>
          <w:szCs w:val="28"/>
        </w:rPr>
      </w:pPr>
    </w:p>
    <w:p w:rsidR="000F7370" w:rsidRPr="00797177" w:rsidRDefault="000F7370" w:rsidP="000F7370">
      <w:pPr>
        <w:rPr>
          <w:rFonts w:ascii="Times New Roman" w:hAnsi="Times New Roman" w:cs="Times New Roman"/>
          <w:sz w:val="28"/>
          <w:szCs w:val="28"/>
        </w:rPr>
      </w:pPr>
      <w:r w:rsidRPr="00797177"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                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межрайонной прокуратуры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7177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797177"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 w:rsidRPr="007971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744D" w:rsidRPr="00EF5B8A" w:rsidRDefault="000C744D">
      <w:pPr>
        <w:rPr>
          <w:rFonts w:ascii="Times New Roman" w:hAnsi="Times New Roman" w:cs="Times New Roman"/>
          <w:sz w:val="28"/>
          <w:szCs w:val="28"/>
        </w:rPr>
      </w:pPr>
    </w:p>
    <w:sectPr w:rsidR="000C744D" w:rsidRPr="00EF5B8A" w:rsidSect="00EF5B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876"/>
    <w:multiLevelType w:val="hybridMultilevel"/>
    <w:tmpl w:val="685C20E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F5B8A"/>
    <w:rsid w:val="000C744D"/>
    <w:rsid w:val="000F7370"/>
    <w:rsid w:val="003863DC"/>
    <w:rsid w:val="005644FE"/>
    <w:rsid w:val="005A2A85"/>
    <w:rsid w:val="006377A7"/>
    <w:rsid w:val="00797177"/>
    <w:rsid w:val="00B000FE"/>
    <w:rsid w:val="00DF5DE5"/>
    <w:rsid w:val="00E34F69"/>
    <w:rsid w:val="00EF5B8A"/>
    <w:rsid w:val="00FB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B8A"/>
    <w:rPr>
      <w:b/>
      <w:bCs/>
    </w:rPr>
  </w:style>
  <w:style w:type="paragraph" w:styleId="a4">
    <w:name w:val="Normal (Web)"/>
    <w:basedOn w:val="a"/>
    <w:uiPriority w:val="99"/>
    <w:semiHidden/>
    <w:unhideWhenUsed/>
    <w:rsid w:val="00EF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6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0513-013F-4199-8B2E-B609CB3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1809</dc:creator>
  <cp:lastModifiedBy>1809</cp:lastModifiedBy>
  <cp:revision>2</cp:revision>
  <dcterms:created xsi:type="dcterms:W3CDTF">2022-03-11T16:35:00Z</dcterms:created>
  <dcterms:modified xsi:type="dcterms:W3CDTF">2022-03-11T16:35:00Z</dcterms:modified>
</cp:coreProperties>
</file>